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BF3" w:rsidRDefault="005A0BF3" w:rsidP="005A0BF3"/>
    <w:p w:rsidR="005A0BF3" w:rsidRPr="005A0BF3" w:rsidRDefault="005A0BF3" w:rsidP="005A0BF3">
      <w:pPr>
        <w:tabs>
          <w:tab w:val="left" w:pos="1005"/>
        </w:tabs>
      </w:pPr>
      <w:r>
        <w:tab/>
      </w:r>
    </w:p>
    <w:p w:rsidR="006A0116" w:rsidRPr="00F90DA9" w:rsidRDefault="006A0116" w:rsidP="006A0116">
      <w:pPr>
        <w:ind w:left="-709" w:right="-660"/>
        <w:jc w:val="center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INSTRUCTIVO DE LLENADO</w:t>
      </w:r>
    </w:p>
    <w:p w:rsidR="006A0116" w:rsidRPr="00F90DA9" w:rsidRDefault="006A0116" w:rsidP="006A0116">
      <w:pPr>
        <w:ind w:left="-709" w:right="-660"/>
        <w:jc w:val="center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(ACUERDO SECRETARIAL)</w:t>
      </w:r>
    </w:p>
    <w:p w:rsidR="006A0116" w:rsidRPr="00F90DA9" w:rsidRDefault="006A0116" w:rsidP="006A0116">
      <w:pPr>
        <w:ind w:left="-709" w:right="-660"/>
        <w:rPr>
          <w:rFonts w:ascii="Noto Sans" w:hAnsi="Noto Sans" w:cs="Noto Sans"/>
          <w:sz w:val="20"/>
          <w:szCs w:val="20"/>
        </w:rPr>
      </w:pP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del Área Mayor.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Unidad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Mes en que se firma el acuerdo.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(4)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Clave de la partida de gasto en el Clasificador por Objeto del Gasto para la Administración Pública Federal (COGAPF).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(5)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partida de gasto en el COGAPF.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(6)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Especificar si es Congreso, Convención, Seminario, Reunión u otro tipo de evento análogo y el nombre del evento. Ejemplo: Congreso Internacional de Ciencia Médica.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(7)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Ciudad en la que propone realizar.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(8)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Describir de forma breve el propósito de la contratación de referencia. Para ello resulta indispensable responder a la siguiente pregunta ¿qué se busca?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(9)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En caso de que apliquen, agregar los fundamentos legales de la Ley General de Salud que fortalezcan y justifiquen la realización del proyecto.</w:t>
      </w:r>
      <w:r w:rsidRPr="00F90DA9">
        <w:rPr>
          <w:rFonts w:ascii="Noto Sans" w:hAnsi="Noto Sans" w:cs="Noto Sans"/>
          <w:b/>
          <w:sz w:val="20"/>
          <w:szCs w:val="20"/>
        </w:rPr>
        <w:t xml:space="preserve"> 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(10)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Fundamento jurídico del Área Mayor a la que está adscrita la Unidad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(11)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Fundamento jurídico de la Unidad Administrativa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(12)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Circulares, lineamientos o Reglas de Operación y demás normatividad que justifique la realización del proyecto.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(13)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Breve descripción del porqué y con base en qué se justifica la contratación del servicio, señalando los alcances y objetivos que se pretenden obtener. Conforme a la normatividad aplicable, no se deberán describir funciones administrativas y operativas previstas en el Reglamento, Manual de Organización y de Procedimientos.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(14)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Número de la partida de gasto en el Clasificador por Objeto del Gasto para la Administración Pública Federal (COGAPF).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(15)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partida de gasto en el COGAPF.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(16)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del proyecto.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(17)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Monto en número estimado del proyecto.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(18)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Monto con letra estimado del proyecto.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(19)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Unidad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(20)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Unidad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(21)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Días estimados que durará la contratación. Ejemplo: 5 días durante el mes de junio de 2021.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(22)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Describir brevemente el beneficio directo o indirecto a la población.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(23)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En caso de que apliquen, agregar los fundamentos legales de la Ley General de Salud que fortalezcan y justifiquen la realización del proyecto.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(24)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Fundamento jurídico del Área Mayor a la que está adscrita la Unidad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(25)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Fundamento jurídico de la Unidad Administrativa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(26)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Circulares, lineamientos o Reglas de Operación y demás normatividad que justifique la realización del proyecto.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lastRenderedPageBreak/>
        <w:t>(27)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Unidad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(28)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Clave de la partida de gasto en el COGAPF.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(29)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partida de gasto en el COGAPF.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(30)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Monto en número estimado del proyecto.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(31)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Monto con letra estimado del proyecto.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(32)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Especificar si es Congreso, Convención, Seminario, Reunión u otro tipo de evento análogo y el nombre del evento. Ejemplo: Congreso Internacional de Ciencia Médica.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(33)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 la Unidad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(34)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del Titular de la Unidad Solicitante y Responsable del Gasto.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b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(35)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Cargo del Titular del Área Responsable.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(36)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Nombre del Titular del Área Mayor (No aplicable para las UR adscritas a la Oficina del C. Secretario de Salud).</w:t>
      </w:r>
    </w:p>
    <w:p w:rsidR="006A0116" w:rsidRPr="00F90DA9" w:rsidRDefault="006A0116" w:rsidP="006A0116">
      <w:pPr>
        <w:ind w:right="-660" w:hanging="709"/>
        <w:rPr>
          <w:rFonts w:ascii="Noto Sans" w:hAnsi="Noto Sans" w:cs="Noto Sans"/>
          <w:sz w:val="20"/>
          <w:szCs w:val="20"/>
        </w:rPr>
      </w:pPr>
      <w:r w:rsidRPr="00F90DA9">
        <w:rPr>
          <w:rFonts w:ascii="Noto Sans" w:hAnsi="Noto Sans" w:cs="Noto Sans"/>
          <w:b/>
          <w:sz w:val="20"/>
          <w:szCs w:val="20"/>
        </w:rPr>
        <w:t>(37)</w:t>
      </w:r>
      <w:r w:rsidRPr="00F90DA9">
        <w:rPr>
          <w:rFonts w:ascii="Noto Sans" w:hAnsi="Noto Sans" w:cs="Noto Sans"/>
          <w:b/>
          <w:sz w:val="20"/>
          <w:szCs w:val="20"/>
        </w:rPr>
        <w:tab/>
      </w:r>
      <w:r w:rsidRPr="00F90DA9">
        <w:rPr>
          <w:rFonts w:ascii="Noto Sans" w:hAnsi="Noto Sans" w:cs="Noto Sans"/>
          <w:sz w:val="20"/>
          <w:szCs w:val="20"/>
        </w:rPr>
        <w:t>Cargo del Titular del Área Mayor (No aplicable para las UR adscritas a la Oficina del C. Secretario de Salud).</w:t>
      </w:r>
    </w:p>
    <w:p w:rsidR="006A0116" w:rsidRPr="00F90DA9" w:rsidRDefault="006A0116" w:rsidP="006A0116"/>
    <w:p w:rsidR="00A86E86" w:rsidRPr="005A0BF3" w:rsidRDefault="00A86E86" w:rsidP="005A0BF3">
      <w:pPr>
        <w:tabs>
          <w:tab w:val="left" w:pos="1005"/>
        </w:tabs>
      </w:pPr>
      <w:bookmarkStart w:id="0" w:name="_GoBack"/>
      <w:bookmarkEnd w:id="0"/>
    </w:p>
    <w:sectPr w:rsidR="00A86E86" w:rsidRPr="005A0BF3" w:rsidSect="005A0B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1843" w:footer="17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84E" w:rsidRDefault="00F2784E">
      <w:r>
        <w:separator/>
      </w:r>
    </w:p>
  </w:endnote>
  <w:endnote w:type="continuationSeparator" w:id="0">
    <w:p w:rsidR="00F2784E" w:rsidRDefault="00F27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489CD89-D52D-4A60-8180-C27A8201886D}"/>
    <w:embedBold r:id="rId2" w:fontKey="{B0D4A2B4-4676-40F5-9758-BD1DB922FB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BF65B13-EC72-4354-AE87-E534EFF442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858317-D4DB-402C-BF53-AF2C860077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C7B480-24F1-4BAD-8625-AB2DD1A26B33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A15E6ED-0B26-450D-911D-145F92176F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7" w:fontKey="{28DA7F30-0F2B-4B56-BB7C-1D7F888579D9}"/>
    <w:embedBold r:id="rId8" w:fontKey="{02C3AA46-3741-4005-B8AC-B8152273750A}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3F105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1303836</wp:posOffset>
              </wp:positionH>
              <wp:positionV relativeFrom="paragraph">
                <wp:posOffset>561521</wp:posOffset>
              </wp:positionV>
              <wp:extent cx="4746172" cy="293915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6172" cy="293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E5FA9" w:rsidRPr="00EC61FE" w:rsidRDefault="00EE5FA9" w:rsidP="00EE5FA9">
                          <w:pP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</w:pPr>
                          <w:r w:rsidRPr="00EC61FE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Av.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Marina Nacional Núm. 60 piso 10</w:t>
                          </w:r>
                          <w:r w:rsidRPr="00EC61FE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, Col. Tacuba, CP. 11410, Miguel Hidalgo, Ciudad de México.</w:t>
                          </w:r>
                        </w:p>
                        <w:p w:rsidR="00FB4B94" w:rsidRDefault="00EE5FA9" w:rsidP="00EE5FA9">
                          <w:pPr>
                            <w:textDirection w:val="btLr"/>
                          </w:pPr>
                          <w:r w:rsidRPr="00CC6E00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Tel: (55) 5062-1600</w:t>
                          </w:r>
                          <w:r w:rsidR="003F1058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 xml:space="preserve"> extensión 58536</w:t>
                          </w:r>
                          <w:r w:rsidRPr="00CC6E00">
                            <w:rPr>
                              <w:rFonts w:ascii="Noto Sans" w:eastAsia="Noto Sans" w:hAnsi="Noto Sans" w:cs="Noto Sans"/>
                              <w:color w:val="4D192A"/>
                              <w:sz w:val="13"/>
                            </w:rPr>
                            <w:t>, www.gob.mx/salud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8" o:spid="_x0000_s1027" style="position:absolute;margin-left:102.65pt;margin-top:44.2pt;width:373.7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" filled="f" stroked="f">
              <v:textbox inset="2.53958mm,1.2694mm,2.53958mm,1.2694mm">
                <w:txbxContent>
                  <w:p w:rsidR="00EE5FA9" w:rsidRPr="00EC61FE" w:rsidRDefault="00EE5FA9" w:rsidP="00EE5FA9">
                    <w:pP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</w:pPr>
                    <w:r w:rsidRPr="00EC61FE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Av.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Marina Nacional Núm. 60 piso 10</w:t>
                    </w:r>
                    <w:r w:rsidRPr="00EC61FE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, Col. Tacuba, CP. 11410, Miguel Hidalgo, Ciudad de México.</w:t>
                    </w:r>
                  </w:p>
                  <w:p w:rsidR="00FB4B94" w:rsidRDefault="00EE5FA9" w:rsidP="00EE5FA9">
                    <w:pPr>
                      <w:textDirection w:val="btLr"/>
                    </w:pPr>
                    <w:r w:rsidRPr="00CC6E00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Tel: (55) 5062-1600</w:t>
                    </w:r>
                    <w:r w:rsidR="003F1058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 xml:space="preserve"> extensión 58536</w:t>
                    </w:r>
                    <w:r w:rsidRPr="00CC6E00">
                      <w:rPr>
                        <w:rFonts w:ascii="Noto Sans" w:eastAsia="Noto Sans" w:hAnsi="Noto Sans" w:cs="Noto Sans"/>
                        <w:color w:val="4D192A"/>
                        <w:sz w:val="13"/>
                      </w:rPr>
                      <w:t>, www.gob.mx/salud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84E" w:rsidRDefault="00F2784E">
      <w:r>
        <w:separator/>
      </w:r>
    </w:p>
  </w:footnote>
  <w:footnote w:type="continuationSeparator" w:id="0">
    <w:p w:rsidR="00F2784E" w:rsidRDefault="00F27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85225A" w:rsidP="00E71859">
    <w:pPr>
      <w:tabs>
        <w:tab w:val="left" w:pos="4290"/>
        <w:tab w:val="center" w:pos="4419"/>
      </w:tabs>
      <w:jc w:val="both"/>
    </w:pPr>
    <w:r>
      <w:rPr>
        <w:noProof/>
        <w:lang w:val="es-MX" w:eastAsia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align>left</wp:align>
          </wp:positionH>
          <wp:positionV relativeFrom="paragraph">
            <wp:posOffset>-1170305</wp:posOffset>
          </wp:positionV>
          <wp:extent cx="7562850" cy="10088245"/>
          <wp:effectExtent l="0" t="0" r="0" b="0"/>
          <wp:wrapNone/>
          <wp:docPr id="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088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2052" w:rsidRPr="003C1390">
      <w:rPr>
        <w:rFonts w:ascii="Geomanist Bold" w:hAnsi="Geomanist Bold"/>
        <w:noProof/>
        <w:color w:val="808080" w:themeColor="background1" w:themeShade="80"/>
        <w:sz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1B5D3BF6" wp14:editId="62D218DE">
              <wp:simplePos x="0" y="0"/>
              <wp:positionH relativeFrom="column">
                <wp:posOffset>1236345</wp:posOffset>
              </wp:positionH>
              <wp:positionV relativeFrom="paragraph">
                <wp:posOffset>-628015</wp:posOffset>
              </wp:positionV>
              <wp:extent cx="4105275" cy="674370"/>
              <wp:effectExtent l="0" t="0" r="952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5275" cy="674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066F" w:rsidRPr="00717BD8" w:rsidRDefault="008A066F" w:rsidP="008A066F">
                          <w:pPr>
                            <w:jc w:val="right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717BD8"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  <w:t>Unidad de Administración y Finanzas</w:t>
                          </w:r>
                        </w:p>
                        <w:p w:rsidR="008A066F" w:rsidRPr="00717BD8" w:rsidRDefault="008A066F" w:rsidP="008A066F">
                          <w:pPr>
                            <w:jc w:val="right"/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</w:pPr>
                          <w:r w:rsidRPr="00717BD8">
                            <w:rPr>
                              <w:rFonts w:ascii="Noto Sans" w:hAnsi="Noto Sans" w:cs="Noto Sans"/>
                              <w:sz w:val="22"/>
                              <w:szCs w:val="22"/>
                            </w:rPr>
                            <w:t>Dirección General de Programación y Presupuesto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5D3BF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35pt;margin-top:-49.45pt;width:323.25pt;height:53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" stroked="f">
              <v:textbox style="mso-fit-shape-to-text:t">
                <w:txbxContent>
                  <w:p w:rsidR="008A066F" w:rsidRPr="00717BD8" w:rsidRDefault="008A066F" w:rsidP="008A066F">
                    <w:pPr>
                      <w:jc w:val="right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717BD8">
                      <w:rPr>
                        <w:rFonts w:ascii="Noto Sans" w:hAnsi="Noto Sans" w:cs="Noto Sans"/>
                        <w:sz w:val="22"/>
                        <w:szCs w:val="22"/>
                      </w:rPr>
                      <w:t>Unidad de Administración y Finanzas</w:t>
                    </w:r>
                  </w:p>
                  <w:p w:rsidR="008A066F" w:rsidRPr="00717BD8" w:rsidRDefault="008A066F" w:rsidP="008A066F">
                    <w:pPr>
                      <w:jc w:val="right"/>
                      <w:rPr>
                        <w:rFonts w:ascii="Noto Sans" w:hAnsi="Noto Sans" w:cs="Noto Sans"/>
                        <w:sz w:val="22"/>
                        <w:szCs w:val="22"/>
                      </w:rPr>
                    </w:pPr>
                    <w:r w:rsidRPr="00717BD8">
                      <w:rPr>
                        <w:rFonts w:ascii="Noto Sans" w:hAnsi="Noto Sans" w:cs="Noto Sans"/>
                        <w:sz w:val="22"/>
                        <w:szCs w:val="22"/>
                      </w:rPr>
                      <w:t>Dirección General de Programación y Presupuesto</w:t>
                    </w:r>
                  </w:p>
                </w:txbxContent>
              </v:textbox>
            </v:shape>
          </w:pict>
        </mc:Fallback>
      </mc:AlternateContent>
    </w:r>
    <w:r w:rsidR="00E7185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B94" w:rsidRDefault="00FB4B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06696"/>
    <w:multiLevelType w:val="hybridMultilevel"/>
    <w:tmpl w:val="ABBAA7D2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014CBC"/>
    <w:multiLevelType w:val="hybridMultilevel"/>
    <w:tmpl w:val="697E9B58"/>
    <w:lvl w:ilvl="0" w:tplc="894E13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C695E"/>
    <w:multiLevelType w:val="multilevel"/>
    <w:tmpl w:val="B2DC52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3D9C4D8F"/>
    <w:multiLevelType w:val="hybridMultilevel"/>
    <w:tmpl w:val="6A467A6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BB33604"/>
    <w:multiLevelType w:val="hybridMultilevel"/>
    <w:tmpl w:val="0EDEAD6A"/>
    <w:lvl w:ilvl="0" w:tplc="796CBF6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512904"/>
    <w:multiLevelType w:val="hybridMultilevel"/>
    <w:tmpl w:val="5C56C19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B94"/>
    <w:rsid w:val="00064567"/>
    <w:rsid w:val="00154A98"/>
    <w:rsid w:val="001E7194"/>
    <w:rsid w:val="00302BAB"/>
    <w:rsid w:val="00337BEE"/>
    <w:rsid w:val="003B4AD5"/>
    <w:rsid w:val="003F1058"/>
    <w:rsid w:val="003F7558"/>
    <w:rsid w:val="00475CFB"/>
    <w:rsid w:val="005A0BF3"/>
    <w:rsid w:val="005F2052"/>
    <w:rsid w:val="00602735"/>
    <w:rsid w:val="006A0116"/>
    <w:rsid w:val="007E1AD4"/>
    <w:rsid w:val="0080219A"/>
    <w:rsid w:val="0083210A"/>
    <w:rsid w:val="0085225A"/>
    <w:rsid w:val="008A066F"/>
    <w:rsid w:val="00911B1D"/>
    <w:rsid w:val="009712C5"/>
    <w:rsid w:val="009E19D2"/>
    <w:rsid w:val="00A3422A"/>
    <w:rsid w:val="00A549DE"/>
    <w:rsid w:val="00A86E86"/>
    <w:rsid w:val="00AA363B"/>
    <w:rsid w:val="00BD3E17"/>
    <w:rsid w:val="00C348FE"/>
    <w:rsid w:val="00C54956"/>
    <w:rsid w:val="00C6401B"/>
    <w:rsid w:val="00C94FDF"/>
    <w:rsid w:val="00CD40E7"/>
    <w:rsid w:val="00D74D00"/>
    <w:rsid w:val="00E566CA"/>
    <w:rsid w:val="00E71859"/>
    <w:rsid w:val="00ED7125"/>
    <w:rsid w:val="00EE5FA9"/>
    <w:rsid w:val="00F2784E"/>
    <w:rsid w:val="00FB4B94"/>
    <w:rsid w:val="00FE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B5814"/>
  <w15:docId w15:val="{EE677DC5-933B-44AE-A3B0-F72DC6D7D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703A"/>
  </w:style>
  <w:style w:type="paragraph" w:styleId="Piedepgina">
    <w:name w:val="footer"/>
    <w:basedOn w:val="Normal"/>
    <w:link w:val="PiedepginaCar"/>
    <w:uiPriority w:val="99"/>
    <w:unhideWhenUsed/>
    <w:rsid w:val="006470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03A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4D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D0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11B1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11B1D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table" w:styleId="Tablaconcuadrcula">
    <w:name w:val="Table Grid"/>
    <w:basedOn w:val="Tablanormal"/>
    <w:uiPriority w:val="39"/>
    <w:rsid w:val="00A86E86"/>
    <w:rPr>
      <w:rFonts w:asciiTheme="minorHAnsi" w:eastAsiaTheme="minorHAnsi" w:hAnsiTheme="minorHAnsi" w:cstheme="minorBidi"/>
      <w:kern w:val="2"/>
      <w:lang w:val="es-MX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A549DE"/>
    <w:pPr>
      <w:spacing w:before="100" w:beforeAutospacing="1" w:after="100" w:afterAutospacing="1"/>
    </w:pPr>
    <w:rPr>
      <w:rFonts w:ascii="Times" w:eastAsia="MS Mincho" w:hAnsi="Times" w:cs="Times New Roman"/>
      <w:sz w:val="20"/>
      <w:szCs w:val="20"/>
      <w:lang w:val="es-ES_tradnl" w:eastAsia="es-ES"/>
    </w:rPr>
  </w:style>
  <w:style w:type="paragraph" w:styleId="Sinespaciado">
    <w:name w:val="No Spacing"/>
    <w:uiPriority w:val="1"/>
    <w:qFormat/>
    <w:rsid w:val="00A549DE"/>
    <w:rPr>
      <w:rFonts w:cs="Times New Roman"/>
      <w:sz w:val="22"/>
      <w:szCs w:val="22"/>
      <w:lang w:val="es-MX"/>
    </w:rPr>
  </w:style>
  <w:style w:type="paragraph" w:customStyle="1" w:styleId="Textoindependiente21">
    <w:name w:val="Texto independiente 21"/>
    <w:basedOn w:val="Normal"/>
    <w:rsid w:val="00A549DE"/>
    <w:pPr>
      <w:suppressAutoHyphens/>
      <w:jc w:val="both"/>
    </w:pPr>
    <w:rPr>
      <w:rFonts w:ascii="Arial" w:hAnsi="Arial" w:cs="Arial"/>
      <w:bCs/>
      <w:sz w:val="18"/>
      <w:szCs w:val="22"/>
      <w:lang w:val="es-MX" w:eastAsia="ar-SA"/>
    </w:rPr>
  </w:style>
  <w:style w:type="paragraph" w:customStyle="1" w:styleId="Default">
    <w:name w:val="Default"/>
    <w:rsid w:val="00A549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lX2mXVHs4ZdvcX1U5H+SbnKWrA==">CgMxLjA4AHIhMWZiNWZNZFdvNmZ4UGRFYi11OUF4czlJOXh5S0pPNy1V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Israel Velazquez Posada</dc:creator>
  <cp:lastModifiedBy>Jonathan Sandoval Reyes</cp:lastModifiedBy>
  <cp:revision>2</cp:revision>
  <cp:lastPrinted>2026-01-03T01:12:00Z</cp:lastPrinted>
  <dcterms:created xsi:type="dcterms:W3CDTF">2026-01-07T19:06:00Z</dcterms:created>
  <dcterms:modified xsi:type="dcterms:W3CDTF">2026-01-07T19:06:00Z</dcterms:modified>
</cp:coreProperties>
</file>