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1F" w:rsidRPr="00A74A86" w:rsidRDefault="00992A1F" w:rsidP="00CD667D">
      <w:pPr>
        <w:pStyle w:val="Encabezado"/>
        <w:tabs>
          <w:tab w:val="clear" w:pos="8504"/>
          <w:tab w:val="left" w:pos="4320"/>
          <w:tab w:val="left" w:pos="5040"/>
        </w:tabs>
        <w:rPr>
          <w:rFonts w:ascii="Montserrat" w:hAnsi="Montserrat"/>
          <w:b/>
          <w:sz w:val="18"/>
          <w:szCs w:val="18"/>
        </w:rPr>
      </w:pPr>
    </w:p>
    <w:tbl>
      <w:tblPr>
        <w:tblW w:w="10541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56"/>
        <w:gridCol w:w="142"/>
      </w:tblGrid>
      <w:tr w:rsidR="00B02C7A" w:rsidRPr="00316717" w:rsidTr="00B02C7A">
        <w:trPr>
          <w:gridAfter w:val="1"/>
          <w:wAfter w:w="142" w:type="dxa"/>
          <w:trHeight w:val="1082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5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02C7A" w:rsidRPr="00316717" w:rsidRDefault="00B02C7A" w:rsidP="00204EAA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destinados a cubrir el </w:t>
            </w:r>
            <w:r w:rsidRPr="00377B15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costo del servicio que</w:t>
            </w:r>
            <w:r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se contrate con personas físicas o morales para la celebración del </w:t>
            </w:r>
            <w:r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, a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celebrarse en la Ciudad de </w:t>
            </w:r>
            <w:r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(7)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B02C7A" w:rsidRPr="00316717" w:rsidTr="00B02C7A">
        <w:trPr>
          <w:gridAfter w:val="1"/>
          <w:wAfter w:w="142" w:type="dxa"/>
          <w:trHeight w:val="56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02C7A" w:rsidRPr="00316717" w:rsidRDefault="00B02C7A" w:rsidP="00204EAA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B02C7A" w:rsidRPr="00316717" w:rsidTr="00B02C7A">
        <w:trPr>
          <w:gridAfter w:val="1"/>
          <w:wAfter w:w="142" w:type="dxa"/>
          <w:trHeight w:val="380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FUNDAMENTO JURÍDICO: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02C7A" w:rsidRPr="00316717" w:rsidRDefault="00B02C7A" w:rsidP="00204EAA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63 de la Ley Federal de Presupuesto y Responsabilidad Hacendaria;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(9)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7, fracción XVI; 8, 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fraccio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(10)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 11, fracción X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V;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(11)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(12)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así como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Diario Oficial de la Federación el 16 de diciembre de 2011.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Conforme al artículo Tercero Transitorio del Decreto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t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B02C7A" w:rsidRPr="00316717" w:rsidTr="00B02C7A">
        <w:trPr>
          <w:gridAfter w:val="1"/>
          <w:wAfter w:w="142" w:type="dxa"/>
          <w:trHeight w:val="145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02C7A" w:rsidRPr="00316717" w:rsidRDefault="00B02C7A" w:rsidP="00204EAA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B02C7A" w:rsidRPr="00316717" w:rsidRDefault="00B02C7A" w:rsidP="00204EAA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(13)</w:t>
            </w:r>
          </w:p>
          <w:p w:rsidR="00B02C7A" w:rsidRPr="00316717" w:rsidRDefault="00B02C7A" w:rsidP="00204EAA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02C7A" w:rsidRPr="00316717" w:rsidTr="00B02C7A">
        <w:trPr>
          <w:gridAfter w:val="1"/>
          <w:wAfter w:w="142" w:type="dxa"/>
          <w:trHeight w:val="1866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02C7A" w:rsidRPr="00316717" w:rsidRDefault="00B02C7A" w:rsidP="00204EAA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</w:t>
            </w:r>
            <w:r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destinados a cubrir el costo del servicio que se contrate con personas físicas o morales para la celebración del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, asciende a la cantidad de hasta $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17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) </w:t>
            </w:r>
            <w:r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(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18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971A6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pesos 00/100 M.N.)</w:t>
            </w:r>
            <w:r w:rsidRPr="0020212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B02C7A" w:rsidRPr="00316717" w:rsidRDefault="00B02C7A" w:rsidP="00204EAA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B02C7A" w:rsidRPr="00316717" w:rsidRDefault="00B02C7A" w:rsidP="00204EAA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ección General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B02C7A" w:rsidRPr="00316717" w:rsidTr="00B02C7A">
        <w:trPr>
          <w:gridAfter w:val="1"/>
          <w:wAfter w:w="142" w:type="dxa"/>
          <w:trHeight w:val="79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02C7A" w:rsidRPr="00316717" w:rsidRDefault="00B02C7A" w:rsidP="00204EAA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B02C7A" w:rsidRPr="00316717" w:rsidTr="00B02C7A">
        <w:trPr>
          <w:gridAfter w:val="1"/>
          <w:wAfter w:w="142" w:type="dxa"/>
          <w:trHeight w:val="6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BENEFICIO: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02C7A" w:rsidRPr="00316717" w:rsidRDefault="00B02C7A" w:rsidP="00204EAA">
            <w:pPr>
              <w:pStyle w:val="Default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02C7A" w:rsidRPr="00316717" w:rsidTr="00B02C7A">
        <w:trPr>
          <w:gridAfter w:val="1"/>
          <w:wAfter w:w="142" w:type="dxa"/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C7A" w:rsidRPr="00316717" w:rsidRDefault="00B02C7A" w:rsidP="00204EAA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ACUERDO: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02C7A" w:rsidRPr="00316717" w:rsidRDefault="00B02C7A" w:rsidP="00204EAA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Con fundamento en los a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rtículos 63 de la Ley Federal de Presupuesto y Responsabilidad Hacendaria;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7, fracción XVI; 8,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fracci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4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11, fracci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ón X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V;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y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5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Reglamento Interior de la Secretaría de Salud;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(26)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así como en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Diario Oficial de la Federación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el 16 de diciembre de 2011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;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y en e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el cual señala que t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dependencias, o su equivalente; 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se </w:t>
            </w:r>
            <w:r w:rsidRPr="00B05F19">
              <w:rPr>
                <w:rFonts w:ascii="Montserrat SemiBold" w:hAnsi="Montserrat SemiBold" w:cs="Arial"/>
                <w:sz w:val="20"/>
                <w:szCs w:val="20"/>
                <w:lang w:eastAsia="es-ES"/>
              </w:rPr>
              <w:t>autoriza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a la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27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a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erogar recursos presupuestarios previstos en el Decreto de Presupuesto de Egresos de la Federación para el ejercicio 201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9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con cargo a la partida de gasto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(28) “(29)”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hasta por un monto de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$(3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0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((3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pesos 00/100 M.N.)</w:t>
            </w:r>
            <w:r w:rsidRP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Impuesto al Valor Agregado, destinados a cubrir el costo del servicio que se contrate con personas físicas o morales para la celebración del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en el entendido de que la citada </w:t>
            </w:r>
            <w:r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(33)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este tipo de servicios, en específico el relativo a integrar el expediente que incluya los documentos con los que se acredite la contratación, la justificación del gasto, los beneficiarios, los objetivos y programas a los que se les dará cumplimiento, de conformidad con lo previsto en el artículo 63, párrafo segundo, de la Ley Federal de Presupuesto y Responsabilidad Hacendaria; así como respecto de la pertinencia del servicio, alcances, términos, costos, tipo y modo de contrata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ción; seguimiento, validación y 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pago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,</w:t>
            </w:r>
            <w:r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servicio referido; y sin menoscabo de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B02C7A" w:rsidRPr="00316717" w:rsidTr="00B02C7A">
        <w:trPr>
          <w:gridAfter w:val="1"/>
          <w:wAfter w:w="142" w:type="dxa"/>
          <w:trHeight w:val="590"/>
        </w:trPr>
        <w:tc>
          <w:tcPr>
            <w:tcW w:w="1039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02C7A" w:rsidRPr="002F039F" w:rsidRDefault="00B02C7A" w:rsidP="00204EAA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B02C7A" w:rsidTr="00204EAA">
              <w:trPr>
                <w:trHeight w:val="278"/>
              </w:trPr>
              <w:tc>
                <w:tcPr>
                  <w:tcW w:w="10315" w:type="dxa"/>
                  <w:gridSpan w:val="2"/>
                  <w:vAlign w:val="center"/>
                </w:tcPr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B02C7A" w:rsidTr="00204EAA">
              <w:trPr>
                <w:trHeight w:val="1119"/>
              </w:trPr>
              <w:tc>
                <w:tcPr>
                  <w:tcW w:w="10315" w:type="dxa"/>
                  <w:gridSpan w:val="2"/>
                  <w:vAlign w:val="center"/>
                </w:tcPr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7181980" wp14:editId="4296F5ED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8B01BA0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34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35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</w:tc>
            </w:tr>
            <w:tr w:rsidR="00B02C7A" w:rsidTr="00204EAA">
              <w:trPr>
                <w:trHeight w:val="283"/>
              </w:trPr>
              <w:tc>
                <w:tcPr>
                  <w:tcW w:w="10315" w:type="dxa"/>
                  <w:gridSpan w:val="2"/>
                  <w:vAlign w:val="center"/>
                </w:tcPr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B02C7A" w:rsidTr="00204EAA">
              <w:trPr>
                <w:trHeight w:val="581"/>
              </w:trPr>
              <w:tc>
                <w:tcPr>
                  <w:tcW w:w="5157" w:type="dxa"/>
                </w:tcPr>
                <w:p w:rsidR="00B02C7A" w:rsidRPr="002F039F" w:rsidRDefault="00B02C7A" w:rsidP="00204EA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02C7A" w:rsidRDefault="00B02C7A" w:rsidP="00204EA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02C7A" w:rsidRDefault="00B02C7A" w:rsidP="00204EA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02C7A" w:rsidRPr="002F039F" w:rsidRDefault="00B02C7A" w:rsidP="00204EA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465684E" wp14:editId="315F3EB2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6" name="Conector rect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954ACA9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36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  <w:p w:rsidR="00B02C7A" w:rsidRPr="002F039F" w:rsidRDefault="00B02C7A" w:rsidP="00204EAA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37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B02C7A" w:rsidRPr="002F039F" w:rsidRDefault="00B02C7A" w:rsidP="00204EAA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02C7A" w:rsidRDefault="00B02C7A" w:rsidP="00204EAA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02C7A" w:rsidRDefault="00B02C7A" w:rsidP="00204EAA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02C7A" w:rsidRPr="002F039F" w:rsidRDefault="00B02C7A" w:rsidP="00204EAA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DF4FBA5" wp14:editId="2A66BFA3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8" name="Conector rec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9D78B3A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B02C7A" w:rsidRDefault="00B02C7A" w:rsidP="00204EAA">
                  <w:pPr>
                    <w:pStyle w:val="Textoindependiente21"/>
                    <w:snapToGrid w:val="0"/>
                    <w:ind w:right="250"/>
                    <w:jc w:val="center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>MTRO. MARCO VINICIO GALLARDO ENRÍQUEZ</w:t>
                  </w:r>
                </w:p>
                <w:p w:rsidR="00B02C7A" w:rsidRPr="002F039F" w:rsidRDefault="00B02C7A" w:rsidP="00204EAA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TITULAR DE LA UNIDAD DE ADMINISTRACIÓN Y FINANZAS</w:t>
                  </w:r>
                </w:p>
              </w:tc>
            </w:tr>
          </w:tbl>
          <w:p w:rsidR="00B02C7A" w:rsidRPr="00316717" w:rsidRDefault="00B02C7A" w:rsidP="00204EAA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CD667D" w:rsidRPr="00316717" w:rsidTr="00B02C7A">
        <w:trPr>
          <w:trHeight w:val="514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lastRenderedPageBreak/>
              <w:t>ASUNTO:</w:t>
            </w:r>
          </w:p>
        </w:tc>
        <w:tc>
          <w:tcPr>
            <w:tcW w:w="869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para contratar servicios de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especializada en la realización del proyecto denominado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(“7")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. </w:t>
            </w:r>
          </w:p>
        </w:tc>
      </w:tr>
      <w:tr w:rsidR="00CD667D" w:rsidRPr="00316717" w:rsidTr="00B02C7A">
        <w:trPr>
          <w:trHeight w:val="779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CD667D" w:rsidRPr="00316717" w:rsidTr="00B02C7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FUNDAMENTO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JURÍDICO: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62 de la Ley Federal de Presupuesto y Responsabilidad Hacendaria; 19 de la Ley de Adquisiciones, Arrendamientos y Servicios del Sector Público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(9)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7, fracción XVI, 8, fraccio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(10)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11, fracció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n XV; y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(11)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(12)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así como el 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Secretaría, expedido por el Secretario de Salud, publicado en el Diario Oficial de la Federación, el 16 de diciembre de 2011.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t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CD667D" w:rsidRPr="00316717" w:rsidTr="00B02C7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(13)</w:t>
            </w: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CD667D" w:rsidRPr="00316717" w:rsidTr="00B02C7A">
        <w:trPr>
          <w:trHeight w:val="122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para contratar el servicio especializado que se requiere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asciende a la cantidad de hasta 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$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18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pesos 00/100 M.N.)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CD667D" w:rsidRPr="00316717" w:rsidRDefault="00CD667D" w:rsidP="00275DA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D667D" w:rsidRPr="00316717" w:rsidRDefault="00CD667D" w:rsidP="00275DA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Dirección Genera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lastRenderedPageBreak/>
              <w:t xml:space="preserve">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CD667D" w:rsidRPr="00316717" w:rsidTr="00B02C7A">
        <w:trPr>
          <w:trHeight w:val="7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lastRenderedPageBreak/>
              <w:t>PERIODO DE CONTRATACIÓN: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CD667D" w:rsidRPr="00316717" w:rsidTr="00B02C7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CD667D" w:rsidRPr="00316717" w:rsidTr="00B02C7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ACUERDO:</w:t>
            </w:r>
          </w:p>
        </w:tc>
        <w:tc>
          <w:tcPr>
            <w:tcW w:w="8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Con fundamento en los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62 de la Ley Federal de Presupuesto y Responsabilidad Hacendaria; 19 de la Ley de Adquisiciones, Arrendamientos y Servicios del Sector Público;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7, fracción XVI,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8, fracci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 11, fracción X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V; y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así como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en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“Acuerdo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Secretaría”,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emitido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por el Secretario de Salud, publicado en el Diario Oficial de la Federación el 16 de diciembre de 2011,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y en e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el cual señala que t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dependencias, o su equivalente; </w:t>
            </w:r>
            <w:r w:rsidRPr="00951739">
              <w:rPr>
                <w:rFonts w:ascii="Montserrat SemiBold" w:hAnsi="Montserrat SemiBold" w:cs="Arial"/>
                <w:sz w:val="20"/>
                <w:szCs w:val="20"/>
                <w:lang w:val="es-ES" w:eastAsia="es-ES"/>
              </w:rPr>
              <w:t>se autoriza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 la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erogar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recursos presupuestarios previstos en el Decreto de Presupuesto de Egresos de la Federación para el ejercicio fiscal 201</w:t>
            </w:r>
            <w:r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con cargo a la partida específica de gasto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(</w:t>
            </w:r>
            <w:r>
              <w:rPr>
                <w:rFonts w:ascii="Montserrat" w:hAnsi="Montserrat"/>
                <w:b/>
                <w:sz w:val="20"/>
                <w:szCs w:val="20"/>
              </w:rPr>
              <w:t>28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("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29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”)</w:t>
            </w:r>
            <w:r w:rsidRP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del Clasificador por Objeto del Gasto para la Administración Pública Federal, hasta por un monto de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$(3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0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((3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1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00/100 M.N.)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, </w:t>
            </w:r>
            <w:r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incluido el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Impuesto al Valor Agregado,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para la contratación de los servicios de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especializada que se requieren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en el entendido de que la citada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34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de este tipo de servicios, en específico los previstos en los artículos 62 de la Ley Federal de Presupuesto y Responsabilidad Hacendaria y 19 de la Ley de Adquisiciones, Arrendamientos y Servicios del Sector Público; así como respecto de la pertinencia del servicio, alcances, términos, cost</w:t>
            </w:r>
            <w:r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os, tipo y modo de contratación;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seguimiento, validación y pago del servicio referido; y sin menoscabo de que la misma deberá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CD667D" w:rsidRPr="00316717" w:rsidTr="00B02C7A">
        <w:trPr>
          <w:trHeight w:val="3832"/>
        </w:trPr>
        <w:tc>
          <w:tcPr>
            <w:tcW w:w="10541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D667D" w:rsidRPr="002F039F" w:rsidRDefault="00CD667D" w:rsidP="00275DA9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CD667D" w:rsidTr="00275DA9">
              <w:tc>
                <w:tcPr>
                  <w:tcW w:w="10315" w:type="dxa"/>
                  <w:gridSpan w:val="2"/>
                  <w:vAlign w:val="center"/>
                </w:tcPr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CD667D" w:rsidTr="00275DA9">
              <w:tc>
                <w:tcPr>
                  <w:tcW w:w="10315" w:type="dxa"/>
                  <w:gridSpan w:val="2"/>
                  <w:vAlign w:val="center"/>
                </w:tcPr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CD667D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val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4444A8" wp14:editId="530A978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19DA83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35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36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</w:tc>
            </w:tr>
            <w:tr w:rsidR="00CD667D" w:rsidTr="00275DA9">
              <w:tc>
                <w:tcPr>
                  <w:tcW w:w="10315" w:type="dxa"/>
                  <w:gridSpan w:val="2"/>
                </w:tcPr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CD667D" w:rsidTr="00275DA9">
              <w:trPr>
                <w:trHeight w:val="1715"/>
              </w:trPr>
              <w:tc>
                <w:tcPr>
                  <w:tcW w:w="5157" w:type="dxa"/>
                </w:tcPr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val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8630BB9" wp14:editId="6AC5AC92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56FF60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Ddpao94AAAAI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37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38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C7A3A40" wp14:editId="38198197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97FE2D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" strokecolor="black [3040]"/>
                        </w:pict>
                      </mc:Fallback>
                    </mc:AlternateContent>
                  </w:r>
                </w:p>
                <w:p w:rsidR="00CD667D" w:rsidRDefault="00CD667D" w:rsidP="00275DA9">
                  <w:pPr>
                    <w:pStyle w:val="Textoindependiente21"/>
                    <w:snapToGrid w:val="0"/>
                    <w:ind w:right="250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 xml:space="preserve">   MTRO. MARCO VINICIO GALLARDO ENRÍQUEZ</w:t>
                  </w: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  TITULAR DE LA UNIDAD DE ADMINISTRACIÓN Y FINANZAS</w:t>
                  </w:r>
                </w:p>
              </w:tc>
            </w:tr>
          </w:tbl>
          <w:p w:rsidR="00CD667D" w:rsidRPr="00316717" w:rsidRDefault="00CD667D" w:rsidP="00275DA9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BC13BA" w:rsidRPr="000D1254" w:rsidRDefault="00BC13BA" w:rsidP="000D1254">
      <w:pPr>
        <w:pStyle w:val="Encabezado"/>
        <w:tabs>
          <w:tab w:val="right" w:pos="9356"/>
        </w:tabs>
        <w:jc w:val="both"/>
        <w:rPr>
          <w:rFonts w:ascii="Montserrat" w:hAnsi="Montserrat"/>
          <w:sz w:val="12"/>
          <w:szCs w:val="21"/>
        </w:rPr>
      </w:pPr>
    </w:p>
    <w:sectPr w:rsidR="00BC13BA" w:rsidRPr="000D1254" w:rsidSect="00151BA6">
      <w:headerReference w:type="default" r:id="rId9"/>
      <w:footerReference w:type="default" r:id="rId10"/>
      <w:pgSz w:w="12240" w:h="15840"/>
      <w:pgMar w:top="1418" w:right="104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B" w:rsidRDefault="00D221FB">
      <w:r>
        <w:separator/>
      </w:r>
    </w:p>
  </w:endnote>
  <w:endnote w:type="continuationSeparator" w:id="0">
    <w:p w:rsidR="00D221FB" w:rsidRDefault="00D2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6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B" w:rsidRDefault="00D221FB">
      <w:r>
        <w:separator/>
      </w:r>
    </w:p>
  </w:footnote>
  <w:footnote w:type="continuationSeparator" w:id="0">
    <w:p w:rsidR="00D221FB" w:rsidRDefault="00D2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144145</wp:posOffset>
          </wp:positionV>
          <wp:extent cx="7790815" cy="828810"/>
          <wp:effectExtent l="0" t="0" r="63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8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67D" w:rsidRDefault="00CD667D" w:rsidP="00CD667D">
    <w:pPr>
      <w:jc w:val="center"/>
      <w:rPr>
        <w:rFonts w:ascii="Montserrat Medium" w:hAnsi="Montserrat Medium"/>
        <w:b/>
        <w:sz w:val="20"/>
      </w:rPr>
    </w:pPr>
  </w:p>
  <w:p w:rsidR="00CD667D" w:rsidRPr="00316717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 xml:space="preserve">ACUERDO DE </w:t>
    </w:r>
    <w:r w:rsidRPr="00316717">
      <w:rPr>
        <w:rFonts w:ascii="Montserrat Medium" w:hAnsi="Montserrat Medium"/>
        <w:b/>
        <w:sz w:val="20"/>
      </w:rPr>
      <w:t>AUTORIZACIÓN</w:t>
    </w:r>
  </w:p>
  <w:p w:rsidR="00CD667D" w:rsidRPr="00316717" w:rsidRDefault="00CD667D" w:rsidP="00CD667D">
    <w:pPr>
      <w:jc w:val="center"/>
      <w:rPr>
        <w:rFonts w:ascii="Montserrat Medium" w:hAnsi="Montserrat Medium"/>
        <w:b/>
        <w:sz w:val="20"/>
      </w:rPr>
    </w:pPr>
    <w:r w:rsidRPr="00316717">
      <w:rPr>
        <w:rFonts w:ascii="Montserrat Medium" w:hAnsi="Montserrat Medium"/>
        <w:b/>
        <w:sz w:val="20"/>
      </w:rPr>
      <w:t>(1)</w:t>
    </w:r>
  </w:p>
  <w:p w:rsidR="00CD667D" w:rsidRPr="00316717" w:rsidRDefault="00CD667D" w:rsidP="00CD667D">
    <w:pPr>
      <w:jc w:val="center"/>
      <w:rPr>
        <w:rFonts w:ascii="Montserrat Medium" w:hAnsi="Montserrat Medium"/>
        <w:b/>
        <w:sz w:val="20"/>
      </w:rPr>
    </w:pPr>
    <w:r w:rsidRPr="00316717">
      <w:rPr>
        <w:rFonts w:ascii="Montserrat Medium" w:hAnsi="Montserrat Medium"/>
        <w:b/>
        <w:sz w:val="20"/>
      </w:rPr>
      <w:t>(2)</w:t>
    </w:r>
  </w:p>
  <w:p w:rsidR="00CD667D" w:rsidRDefault="004730EA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>(3), 2024</w:t>
    </w:r>
  </w:p>
  <w:p w:rsidR="00DF3C8F" w:rsidRPr="00CD667D" w:rsidRDefault="00B02C7A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>ANEXO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730EA"/>
    <w:rsid w:val="00487794"/>
    <w:rsid w:val="004C555C"/>
    <w:rsid w:val="004E6A67"/>
    <w:rsid w:val="00507E72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35597"/>
    <w:rsid w:val="00654649"/>
    <w:rsid w:val="00664CA0"/>
    <w:rsid w:val="0068403B"/>
    <w:rsid w:val="006D1928"/>
    <w:rsid w:val="006F7A9F"/>
    <w:rsid w:val="00723A7A"/>
    <w:rsid w:val="00725245"/>
    <w:rsid w:val="007871FD"/>
    <w:rsid w:val="007A677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C3FFC"/>
    <w:rsid w:val="008E2E70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02C7A"/>
    <w:rsid w:val="00B10176"/>
    <w:rsid w:val="00B16212"/>
    <w:rsid w:val="00BA5DF1"/>
    <w:rsid w:val="00BC13BA"/>
    <w:rsid w:val="00BC4E7A"/>
    <w:rsid w:val="00BD75E6"/>
    <w:rsid w:val="00C03F0B"/>
    <w:rsid w:val="00C24D69"/>
    <w:rsid w:val="00CC1150"/>
    <w:rsid w:val="00CC75B3"/>
    <w:rsid w:val="00CD59AA"/>
    <w:rsid w:val="00CD667D"/>
    <w:rsid w:val="00D14075"/>
    <w:rsid w:val="00D16534"/>
    <w:rsid w:val="00D221FB"/>
    <w:rsid w:val="00D936E6"/>
    <w:rsid w:val="00DB3E28"/>
    <w:rsid w:val="00DE3885"/>
    <w:rsid w:val="00DF3ACC"/>
    <w:rsid w:val="00DF3C8F"/>
    <w:rsid w:val="00E57F65"/>
    <w:rsid w:val="00E9377B"/>
    <w:rsid w:val="00EA32D3"/>
    <w:rsid w:val="00EA7226"/>
    <w:rsid w:val="00EC7D87"/>
    <w:rsid w:val="00EF021A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F8EE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FA3880-4C69-4816-B8C0-53B32830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2024-01-02T16:31:00Z</cp:lastPrinted>
  <dcterms:created xsi:type="dcterms:W3CDTF">2024-01-09T17:39:00Z</dcterms:created>
  <dcterms:modified xsi:type="dcterms:W3CDTF">2024-01-09T17:39:00Z</dcterms:modified>
</cp:coreProperties>
</file>