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 w:rsidR="0075646C"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40" w:lineRule="auto"/>
        <w:ind w:left="-709" w:right="-660"/>
        <w:rPr>
          <w:rFonts w:ascii="Montserrat" w:hAnsi="Montserrat"/>
        </w:rPr>
      </w:pP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Clave y nombre de la Unidad Responsable que propone la contratación del servicio.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Área Mayor a la que se encuentra adscrita la Unidad Responsable.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(3)</w:t>
      </w:r>
      <w:r w:rsidRPr="00A63AF9">
        <w:rPr>
          <w:rFonts w:ascii="Montserrat" w:hAnsi="Montserrat"/>
          <w:b/>
        </w:rPr>
        <w:tab/>
      </w:r>
      <w:r w:rsidR="004E23C2">
        <w:rPr>
          <w:rFonts w:ascii="Montserrat" w:hAnsi="Montserrat"/>
        </w:rPr>
        <w:t>Clave</w:t>
      </w:r>
      <w:r w:rsidRPr="00A63AF9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En número y letra los recursos presupuestarios solicitados.</w:t>
      </w:r>
      <w:r w:rsidRPr="00A63AF9">
        <w:rPr>
          <w:rFonts w:ascii="Montserrat" w:hAnsi="Montserrat"/>
          <w:b/>
        </w:rPr>
        <w:t xml:space="preserve"> 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servicio que se pretende contratar. Ejemplos: a) Congreso Nacional de Investigación Científica Avanzada.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Días estimados que durará la contratación. Ejemplo: 5 día</w:t>
      </w:r>
      <w:r w:rsidR="00C8700F">
        <w:rPr>
          <w:rFonts w:ascii="Montserrat" w:hAnsi="Montserrat"/>
        </w:rPr>
        <w:t>s durante el mes de junio de 2021</w:t>
      </w:r>
      <w:r w:rsidRPr="00A63AF9">
        <w:rPr>
          <w:rFonts w:ascii="Montserrat" w:hAnsi="Montserrat"/>
        </w:rPr>
        <w:t>.</w:t>
      </w:r>
      <w:bookmarkStart w:id="0" w:name="_GoBack"/>
      <w:bookmarkEnd w:id="0"/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Fecha de elaboración del documento.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(8)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de qué forma contribuye la contratación del servicio en el logro de los objetivos, metas y programas de la Secretaría de Salud.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(9)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las razones que hacen necesario realizar la contratación del servicio.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(10)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los resultados que se pretenden obtener al término del servicio, describiendo para ello brevemente los entregables a recibir y su impacto.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brevemente en que consiste el servicio en relación a sus principales etapas.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Sede y Lugar del evento. Ejemplo: Auditorio de la SSA, México D.F.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(13)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por qué no se puede realizar el evento en instalaciones de la SSA, señalando los principales inconvenientes.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Informar el número estimado de participantes y la descripción general de los mismos. Ejemplo: 32 participantes, los cuales se dividen en un representante por entidad federativa responsable del Programa Seguro Popular.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de forma específica los artículos, numerales, reglas o lineamientos de todas las disposiciones normativas que facultan a la Unidad Responsable para realizar la contratación solicitada. Ejemplo: Reglamento Int</w:t>
      </w:r>
      <w:r>
        <w:rPr>
          <w:rFonts w:ascii="Montserrat" w:hAnsi="Montserrat"/>
        </w:rPr>
        <w:t>erior de la Secretaría de Salud, Ley General de Salud,</w:t>
      </w:r>
      <w:r w:rsidRPr="00A63AF9">
        <w:rPr>
          <w:rFonts w:ascii="Montserrat" w:hAnsi="Montserrat"/>
        </w:rPr>
        <w:t xml:space="preserve"> Reglas de Op</w:t>
      </w:r>
      <w:r>
        <w:rPr>
          <w:rFonts w:ascii="Montserrat" w:hAnsi="Montserrat"/>
        </w:rPr>
        <w:t>eración, Decretos de creación, e</w:t>
      </w:r>
      <w:r w:rsidRPr="00A63AF9">
        <w:rPr>
          <w:rFonts w:ascii="Montserrat" w:hAnsi="Montserrat"/>
        </w:rPr>
        <w:t>tc.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Artículo del Reglamento Interior de la Secretaría de Salud que faculta a la Unidad Responsable solicitante.</w:t>
      </w:r>
    </w:p>
    <w:p w:rsidR="0075646C" w:rsidRPr="0075064A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 la Unidad Responsable solicitante.</w:t>
      </w:r>
    </w:p>
    <w:sectPr w:rsidR="0075646C" w:rsidRPr="0075064A" w:rsidSect="008D0F84">
      <w:headerReference w:type="default" r:id="rId6"/>
      <w:footerReference w:type="default" r:id="rId7"/>
      <w:pgSz w:w="12240" w:h="15840"/>
      <w:pgMar w:top="1417" w:right="1701" w:bottom="1417" w:left="1701" w:header="567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43" w:rsidRDefault="00644543" w:rsidP="0079745E">
      <w:pPr>
        <w:spacing w:after="0" w:line="240" w:lineRule="auto"/>
      </w:pPr>
      <w:r>
        <w:separator/>
      </w:r>
    </w:p>
  </w:endnote>
  <w:endnote w:type="continuationSeparator" w:id="0">
    <w:p w:rsidR="00644543" w:rsidRDefault="00644543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84" w:rsidRDefault="008D0F84" w:rsidP="008D0F8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-78740</wp:posOffset>
          </wp:positionV>
          <wp:extent cx="6999398" cy="1057275"/>
          <wp:effectExtent l="0" t="0" r="0" b="0"/>
          <wp:wrapThrough wrapText="bothSides">
            <wp:wrapPolygon edited="0">
              <wp:start x="20107" y="0"/>
              <wp:lineTo x="19519" y="778"/>
              <wp:lineTo x="19107" y="3503"/>
              <wp:lineTo x="19107" y="6227"/>
              <wp:lineTo x="0" y="6616"/>
              <wp:lineTo x="0" y="16735"/>
              <wp:lineTo x="19401" y="18681"/>
              <wp:lineTo x="19636" y="20238"/>
              <wp:lineTo x="20695" y="20238"/>
              <wp:lineTo x="20989" y="18681"/>
              <wp:lineTo x="21518" y="15178"/>
              <wp:lineTo x="21518" y="4670"/>
              <wp:lineTo x="20753" y="389"/>
              <wp:lineTo x="20459" y="0"/>
              <wp:lineTo x="20107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arta_ch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64"/>
                  <a:stretch/>
                </pic:blipFill>
                <pic:spPr bwMode="auto">
                  <a:xfrm>
                    <a:off x="0" y="0"/>
                    <a:ext cx="6999398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43" w:rsidRDefault="00644543" w:rsidP="0079745E">
      <w:pPr>
        <w:spacing w:after="0" w:line="240" w:lineRule="auto"/>
      </w:pPr>
      <w:r>
        <w:separator/>
      </w:r>
    </w:p>
  </w:footnote>
  <w:footnote w:type="continuationSeparator" w:id="0">
    <w:p w:rsidR="00644543" w:rsidRDefault="00644543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2606675" cy="824124"/>
          <wp:effectExtent l="0" t="0" r="317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2" b="7743"/>
                  <a:stretch/>
                </pic:blipFill>
                <pic:spPr bwMode="auto">
                  <a:xfrm>
                    <a:off x="0" y="0"/>
                    <a:ext cx="2635363" cy="833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30329"/>
    <w:rsid w:val="00181974"/>
    <w:rsid w:val="001D0AAE"/>
    <w:rsid w:val="00253E91"/>
    <w:rsid w:val="00257828"/>
    <w:rsid w:val="00410B65"/>
    <w:rsid w:val="004E23C2"/>
    <w:rsid w:val="00643FA3"/>
    <w:rsid w:val="00644543"/>
    <w:rsid w:val="00653F10"/>
    <w:rsid w:val="0075064A"/>
    <w:rsid w:val="0075646C"/>
    <w:rsid w:val="0079745E"/>
    <w:rsid w:val="008D0F84"/>
    <w:rsid w:val="00A63AF9"/>
    <w:rsid w:val="00B376E4"/>
    <w:rsid w:val="00C24BF8"/>
    <w:rsid w:val="00C8700F"/>
    <w:rsid w:val="00DB5189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5D52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3</cp:revision>
  <dcterms:created xsi:type="dcterms:W3CDTF">2021-01-15T20:23:00Z</dcterms:created>
  <dcterms:modified xsi:type="dcterms:W3CDTF">2021-01-15T22:29:00Z</dcterms:modified>
</cp:coreProperties>
</file>